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7831E5" w:rsidRDefault="00A70684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sz w:val="28"/>
          <w:szCs w:val="28"/>
        </w:rPr>
        <w:t>10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 </w:t>
      </w:r>
    </w:p>
    <w:p w14:paraId="3A9A0006" w14:textId="658548F4" w:rsidR="00BF7790" w:rsidRPr="007831E5" w:rsidRDefault="003D686C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831E5">
        <w:rPr>
          <w:rFonts w:ascii="Arial" w:hAnsi="Arial" w:cs="Arial"/>
          <w:b/>
          <w:sz w:val="28"/>
          <w:szCs w:val="28"/>
        </w:rPr>
        <w:t>1</w:t>
      </w:r>
      <w:r w:rsidR="00A70684" w:rsidRPr="007831E5">
        <w:rPr>
          <w:rFonts w:ascii="Arial" w:hAnsi="Arial" w:cs="Arial"/>
          <w:b/>
          <w:sz w:val="28"/>
          <w:szCs w:val="28"/>
        </w:rPr>
        <w:t>0</w:t>
      </w:r>
      <w:r w:rsidR="007A5479" w:rsidRPr="007831E5">
        <w:rPr>
          <w:rFonts w:ascii="Arial" w:hAnsi="Arial" w:cs="Arial"/>
          <w:b/>
          <w:sz w:val="28"/>
          <w:szCs w:val="28"/>
        </w:rPr>
        <w:t>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>Working in partnership with parents and other 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7D9C107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</w:t>
      </w:r>
      <w:r w:rsidR="00226E30">
        <w:rPr>
          <w:rFonts w:ascii="Arial" w:hAnsi="Arial" w:cs="Arial"/>
          <w:sz w:val="22"/>
          <w:szCs w:val="22"/>
        </w:rPr>
        <w:t xml:space="preserve">where to find </w:t>
      </w:r>
      <w:r w:rsidR="00BF7790" w:rsidRPr="00F974F3">
        <w:rPr>
          <w:rFonts w:ascii="Arial" w:hAnsi="Arial" w:cs="Arial"/>
          <w:sz w:val="22"/>
          <w:szCs w:val="22"/>
        </w:rPr>
        <w:t xml:space="preserve">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 actions </w:t>
      </w:r>
      <w:r w:rsidR="00226E30">
        <w:rPr>
          <w:rFonts w:ascii="Arial" w:hAnsi="Arial" w:cs="Arial"/>
          <w:sz w:val="22"/>
          <w:szCs w:val="22"/>
        </w:rPr>
        <w:t xml:space="preserve">around safeguarding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1A0594A1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make on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020B9A">
        <w:rPr>
          <w:rFonts w:ascii="Arial" w:hAnsi="Arial" w:cs="Arial"/>
          <w:color w:val="FF0000"/>
          <w:sz w:val="22"/>
          <w:szCs w:val="22"/>
        </w:rPr>
        <w:t>learning and development</w:t>
      </w:r>
      <w:r w:rsidRPr="00020B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07C49A81" w14:textId="77777777" w:rsidR="00BF7790" w:rsidRPr="007831E5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According to the nature of the </w:t>
      </w:r>
      <w:r w:rsidR="007A5479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, there is provision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Pr="007831E5">
        <w:rPr>
          <w:rFonts w:ascii="Arial" w:hAnsi="Arial" w:cs="Arial"/>
          <w:sz w:val="22"/>
          <w:szCs w:val="22"/>
        </w:rPr>
        <w:t xml:space="preserve"> to be involved in activities that prom</w:t>
      </w:r>
      <w:r w:rsidR="00173C00" w:rsidRPr="007831E5">
        <w:rPr>
          <w:rFonts w:ascii="Arial" w:hAnsi="Arial" w:cs="Arial"/>
          <w:sz w:val="22"/>
          <w:szCs w:val="22"/>
        </w:rPr>
        <w:t>ote their own learning and well-</w:t>
      </w:r>
      <w:r w:rsidRPr="007831E5">
        <w:rPr>
          <w:rFonts w:ascii="Arial" w:hAnsi="Arial" w:cs="Arial"/>
          <w:sz w:val="22"/>
          <w:szCs w:val="22"/>
        </w:rPr>
        <w:t>being.</w:t>
      </w:r>
    </w:p>
    <w:p w14:paraId="1988C392" w14:textId="0C92D9DF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0AB40372" w14:textId="4EA1A066" w:rsidR="007A5479" w:rsidRPr="007831E5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7831E5">
        <w:rPr>
          <w:rFonts w:ascii="Arial" w:hAnsi="Arial" w:cs="Arial"/>
          <w:sz w:val="22"/>
          <w:szCs w:val="22"/>
        </w:rPr>
        <w:t>assessment of their child’s progress</w:t>
      </w:r>
      <w:r w:rsidR="00283ECE" w:rsidRPr="007831E5">
        <w:rPr>
          <w:rFonts w:ascii="Arial" w:hAnsi="Arial" w:cs="Arial"/>
          <w:sz w:val="22"/>
          <w:szCs w:val="22"/>
        </w:rPr>
        <w:t xml:space="preserve">, including the </w:t>
      </w:r>
      <w:r w:rsidR="00E700A9">
        <w:rPr>
          <w:rFonts w:ascii="Arial" w:hAnsi="Arial" w:cs="Arial"/>
          <w:sz w:val="22"/>
          <w:szCs w:val="22"/>
        </w:rPr>
        <w:t xml:space="preserve">progress check at age two, </w:t>
      </w:r>
      <w:r w:rsidR="00B65DD2" w:rsidRPr="007831E5">
        <w:rPr>
          <w:rFonts w:ascii="Arial" w:hAnsi="Arial" w:cs="Arial"/>
          <w:sz w:val="22"/>
          <w:szCs w:val="22"/>
        </w:rPr>
        <w:t xml:space="preserve">as per </w:t>
      </w:r>
      <w:r w:rsidR="00B65DD2" w:rsidRPr="00CE5B0B">
        <w:rPr>
          <w:rFonts w:ascii="Arial" w:hAnsi="Arial" w:cs="Arial"/>
          <w:sz w:val="22"/>
          <w:szCs w:val="22"/>
        </w:rPr>
        <w:t xml:space="preserve">procedure </w:t>
      </w:r>
      <w:r w:rsidR="00E700A9" w:rsidRPr="00CE5B0B">
        <w:rPr>
          <w:rFonts w:ascii="Arial" w:hAnsi="Arial" w:cs="Arial"/>
          <w:sz w:val="22"/>
          <w:szCs w:val="22"/>
        </w:rPr>
        <w:t>0</w:t>
      </w:r>
      <w:r w:rsidR="00B65DD2" w:rsidRPr="00CE5B0B">
        <w:rPr>
          <w:rFonts w:ascii="Arial" w:hAnsi="Arial" w:cs="Arial"/>
          <w:sz w:val="22"/>
          <w:szCs w:val="22"/>
        </w:rPr>
        <w:t>9.1</w:t>
      </w:r>
      <w:r w:rsidR="00CE5B0B" w:rsidRPr="00CE5B0B">
        <w:rPr>
          <w:rFonts w:ascii="Arial" w:hAnsi="Arial" w:cs="Arial"/>
          <w:sz w:val="22"/>
          <w:szCs w:val="22"/>
        </w:rPr>
        <w:t>5 Pro</w:t>
      </w:r>
      <w:r w:rsidR="00CE5B0B">
        <w:rPr>
          <w:rFonts w:ascii="Arial" w:hAnsi="Arial" w:cs="Arial"/>
          <w:sz w:val="22"/>
          <w:szCs w:val="22"/>
        </w:rPr>
        <w:t>gress check at age two.</w:t>
      </w:r>
    </w:p>
    <w:p w14:paraId="52F64B9A" w14:textId="3EA5366C" w:rsidR="00BF7790" w:rsidRPr="007831E5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on all relevant matters and</w:t>
      </w:r>
      <w:r w:rsidR="0033496A">
        <w:rPr>
          <w:rFonts w:ascii="Arial" w:hAnsi="Arial" w:cs="Arial"/>
          <w:sz w:val="22"/>
          <w:szCs w:val="22"/>
        </w:rPr>
        <w:t xml:space="preserve"> 10.2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33496A" w:rsidRPr="0033496A">
        <w:rPr>
          <w:rFonts w:ascii="Arial" w:hAnsi="Arial" w:cs="Arial"/>
          <w:sz w:val="22"/>
          <w:szCs w:val="22"/>
        </w:rPr>
        <w:t>Complaints procedure for parents and service users</w:t>
      </w:r>
      <w:r w:rsidRPr="007831E5">
        <w:rPr>
          <w:rFonts w:ascii="Arial" w:hAnsi="Arial" w:cs="Arial"/>
          <w:sz w:val="22"/>
          <w:szCs w:val="22"/>
        </w:rPr>
        <w:t xml:space="preserve"> is referred to when necessary</w:t>
      </w:r>
      <w:r w:rsidR="001B597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699F822F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07.2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do not casually share information or seek informal advice about any named child/family.</w:t>
      </w:r>
    </w:p>
    <w:p w14:paraId="24F003AC" w14:textId="7A4F9360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For example, ethnic/cultural organisations, drug/alcohol agencies, welfare rights advisors or organisations promoting childcare and </w:t>
      </w:r>
      <w:r w:rsidR="003F5DC9">
        <w:rPr>
          <w:rFonts w:ascii="Arial" w:hAnsi="Arial" w:cs="Arial"/>
          <w:sz w:val="22"/>
          <w:szCs w:val="22"/>
        </w:rPr>
        <w:t xml:space="preserve">early </w:t>
      </w:r>
      <w:r w:rsidR="00BF7790" w:rsidRPr="007831E5">
        <w:rPr>
          <w:rFonts w:ascii="Arial" w:hAnsi="Arial" w:cs="Arial"/>
          <w:sz w:val="22"/>
          <w:szCs w:val="22"/>
        </w:rPr>
        <w:t xml:space="preserve">education, or adult education. </w:t>
      </w:r>
    </w:p>
    <w:p w14:paraId="446543D0" w14:textId="77777777" w:rsidR="000D749B" w:rsidRPr="007831E5" w:rsidRDefault="00B95282" w:rsidP="00FA67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Schools</w:t>
      </w:r>
    </w:p>
    <w:p w14:paraId="48228050" w14:textId="2CE217A4" w:rsidR="00B95282" w:rsidRPr="00A608F0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608F0">
        <w:rPr>
          <w:rFonts w:ascii="Arial" w:hAnsi="Arial" w:cs="Arial"/>
          <w:sz w:val="22"/>
          <w:szCs w:val="22"/>
        </w:rPr>
        <w:t xml:space="preserve">Settings work in partnership with schools to assist </w:t>
      </w:r>
      <w:r w:rsidR="002C169F" w:rsidRPr="00A608F0">
        <w:rPr>
          <w:rFonts w:ascii="Arial" w:hAnsi="Arial" w:cs="Arial"/>
          <w:sz w:val="22"/>
          <w:szCs w:val="22"/>
        </w:rPr>
        <w:t xml:space="preserve">children’s </w:t>
      </w:r>
      <w:r w:rsidRPr="00A608F0">
        <w:rPr>
          <w:rFonts w:ascii="Arial" w:hAnsi="Arial" w:cs="Arial"/>
          <w:sz w:val="22"/>
          <w:szCs w:val="22"/>
        </w:rPr>
        <w:t xml:space="preserve">transition as per procedure </w:t>
      </w:r>
      <w:r w:rsidR="00931C5B" w:rsidRPr="00A608F0">
        <w:rPr>
          <w:rFonts w:ascii="Arial" w:hAnsi="Arial" w:cs="Arial"/>
          <w:sz w:val="22"/>
          <w:szCs w:val="22"/>
        </w:rPr>
        <w:t xml:space="preserve">09.14 Prime times – transition to </w:t>
      </w:r>
      <w:proofErr w:type="gramStart"/>
      <w:r w:rsidR="00931C5B" w:rsidRPr="00A608F0">
        <w:rPr>
          <w:rFonts w:ascii="Arial" w:hAnsi="Arial" w:cs="Arial"/>
          <w:sz w:val="22"/>
          <w:szCs w:val="22"/>
        </w:rPr>
        <w:t>schoo</w:t>
      </w:r>
      <w:r w:rsidR="00BD03E4">
        <w:rPr>
          <w:rFonts w:ascii="Arial" w:hAnsi="Arial" w:cs="Arial"/>
          <w:sz w:val="22"/>
          <w:szCs w:val="22"/>
        </w:rPr>
        <w:t>l</w:t>
      </w:r>
      <w:r w:rsidR="00644819">
        <w:rPr>
          <w:rFonts w:ascii="Arial" w:hAnsi="Arial" w:cs="Arial"/>
          <w:sz w:val="22"/>
          <w:szCs w:val="22"/>
        </w:rPr>
        <w:t>,</w:t>
      </w:r>
      <w:r w:rsidR="00BD03E4">
        <w:rPr>
          <w:rFonts w:ascii="Arial" w:hAnsi="Arial" w:cs="Arial"/>
          <w:sz w:val="22"/>
          <w:szCs w:val="22"/>
        </w:rPr>
        <w:t xml:space="preserve"> </w:t>
      </w:r>
      <w:r w:rsidR="002C169F" w:rsidRPr="00A608F0">
        <w:rPr>
          <w:rFonts w:ascii="Arial" w:hAnsi="Arial" w:cs="Arial"/>
          <w:sz w:val="22"/>
          <w:szCs w:val="22"/>
        </w:rPr>
        <w:t>and</w:t>
      </w:r>
      <w:proofErr w:type="gramEnd"/>
      <w:r w:rsidR="002C169F" w:rsidRPr="00A608F0">
        <w:rPr>
          <w:rFonts w:ascii="Arial" w:hAnsi="Arial" w:cs="Arial"/>
          <w:sz w:val="22"/>
          <w:szCs w:val="22"/>
        </w:rPr>
        <w:t xml:space="preserve"> share </w:t>
      </w:r>
      <w:r w:rsidRPr="00A608F0">
        <w:rPr>
          <w:rFonts w:ascii="Arial" w:hAnsi="Arial" w:cs="Arial"/>
          <w:sz w:val="22"/>
          <w:szCs w:val="22"/>
        </w:rPr>
        <w:t xml:space="preserve">information as per procedure </w:t>
      </w:r>
      <w:r w:rsidR="00A608F0" w:rsidRPr="00A608F0">
        <w:rPr>
          <w:rFonts w:ascii="Arial" w:hAnsi="Arial" w:cs="Arial"/>
          <w:sz w:val="22"/>
          <w:szCs w:val="22"/>
        </w:rPr>
        <w:t>0</w:t>
      </w:r>
      <w:r w:rsidRPr="00A608F0">
        <w:rPr>
          <w:rFonts w:ascii="Arial" w:hAnsi="Arial" w:cs="Arial"/>
          <w:sz w:val="22"/>
          <w:szCs w:val="22"/>
        </w:rPr>
        <w:t>7.6</w:t>
      </w:r>
      <w:r w:rsidR="00A608F0" w:rsidRPr="00A608F0">
        <w:rPr>
          <w:rFonts w:ascii="Arial" w:hAnsi="Arial" w:cs="Arial"/>
          <w:sz w:val="22"/>
          <w:szCs w:val="22"/>
        </w:rPr>
        <w:t xml:space="preserve"> Transfer of records.</w:t>
      </w:r>
    </w:p>
    <w:p w14:paraId="3BC7BADF" w14:textId="38BE416E" w:rsidR="00B95282" w:rsidRPr="00C64033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C64033">
        <w:rPr>
          <w:rFonts w:ascii="Arial" w:hAnsi="Arial" w:cs="Arial"/>
          <w:sz w:val="22"/>
          <w:szCs w:val="22"/>
        </w:rPr>
        <w:lastRenderedPageBreak/>
        <w:t>The setting m</w:t>
      </w:r>
      <w:r w:rsidR="00B95282" w:rsidRPr="00C64033">
        <w:rPr>
          <w:rFonts w:ascii="Arial" w:hAnsi="Arial" w:cs="Arial"/>
          <w:sz w:val="22"/>
          <w:szCs w:val="22"/>
        </w:rPr>
        <w:t>anager actively seek</w:t>
      </w:r>
      <w:r w:rsidRPr="00C64033">
        <w:rPr>
          <w:rFonts w:ascii="Arial" w:hAnsi="Arial" w:cs="Arial"/>
          <w:sz w:val="22"/>
          <w:szCs w:val="22"/>
        </w:rPr>
        <w:t>s</w:t>
      </w:r>
      <w:r w:rsidR="00B95282" w:rsidRPr="00C64033">
        <w:rPr>
          <w:rFonts w:ascii="Arial" w:hAnsi="Arial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C64033">
        <w:rPr>
          <w:rFonts w:ascii="Arial" w:hAnsi="Arial" w:cs="Arial"/>
          <w:sz w:val="22"/>
          <w:szCs w:val="22"/>
        </w:rPr>
        <w:t>.</w:t>
      </w:r>
    </w:p>
    <w:sectPr w:rsidR="00B95282" w:rsidRPr="00C64033" w:rsidSect="007831E5">
      <w:foot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0C71" w14:textId="77777777" w:rsidR="00A76350" w:rsidRDefault="00A76350" w:rsidP="00202701">
      <w:r>
        <w:separator/>
      </w:r>
    </w:p>
  </w:endnote>
  <w:endnote w:type="continuationSeparator" w:id="0">
    <w:p w14:paraId="464C2751" w14:textId="77777777" w:rsidR="00A76350" w:rsidRDefault="00A76350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78C" w14:textId="0BBD57AE" w:rsidR="000424C4" w:rsidRPr="00B30663" w:rsidRDefault="000424C4" w:rsidP="000424C4">
    <w:pPr>
      <w:pStyle w:val="Footer"/>
      <w:rPr>
        <w:rFonts w:ascii="Arial" w:hAnsi="Arial" w:cs="Arial"/>
        <w:sz w:val="20"/>
        <w:szCs w:val="20"/>
      </w:rPr>
    </w:pPr>
    <w:r w:rsidRPr="00B3066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B3066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17F6" w14:textId="77777777" w:rsidR="00A76350" w:rsidRDefault="00A76350" w:rsidP="00202701">
      <w:r>
        <w:separator/>
      </w:r>
    </w:p>
  </w:footnote>
  <w:footnote w:type="continuationSeparator" w:id="0">
    <w:p w14:paraId="298FD9EB" w14:textId="77777777" w:rsidR="00A76350" w:rsidRDefault="00A76350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26E30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76350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11</cp:revision>
  <cp:lastPrinted>2022-09-01T09:31:00Z</cp:lastPrinted>
  <dcterms:created xsi:type="dcterms:W3CDTF">2022-07-13T11:17:00Z</dcterms:created>
  <dcterms:modified xsi:type="dcterms:W3CDTF">2022-09-01T09:31:00Z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